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49" w:rsidRDefault="00086E49" w:rsidP="00086E49">
      <w:pPr>
        <w:pStyle w:val="cjk"/>
        <w:shd w:val="clear" w:color="auto" w:fill="FFFFFF"/>
        <w:spacing w:before="0" w:beforeAutospacing="0" w:after="0" w:afterAutospacing="0" w:line="150" w:lineRule="atLeast"/>
        <w:rPr>
          <w:color w:val="262626"/>
          <w:sz w:val="15"/>
          <w:szCs w:val="15"/>
        </w:rPr>
      </w:pPr>
      <w:r>
        <w:rPr>
          <w:rFonts w:ascii="黑体" w:eastAsia="黑体" w:hAnsi="黑体" w:hint="eastAsia"/>
          <w:color w:val="262626"/>
          <w:sz w:val="26"/>
          <w:szCs w:val="26"/>
        </w:rPr>
        <w:t>附件</w:t>
      </w:r>
      <w:r>
        <w:rPr>
          <w:rFonts w:ascii="Times New Roman" w:hAnsi="Times New Roman" w:cs="Times New Roman"/>
          <w:color w:val="262626"/>
          <w:sz w:val="26"/>
          <w:szCs w:val="26"/>
        </w:rPr>
        <w:t>3</w:t>
      </w:r>
    </w:p>
    <w:p w:rsidR="00086E49" w:rsidRDefault="00086E49" w:rsidP="00086E49">
      <w:pPr>
        <w:pStyle w:val="cjk"/>
        <w:shd w:val="clear" w:color="auto" w:fill="FFFFFF"/>
        <w:spacing w:before="0" w:beforeAutospacing="0" w:after="0" w:afterAutospacing="0" w:line="210" w:lineRule="atLeast"/>
        <w:ind w:firstLine="198"/>
        <w:jc w:val="center"/>
        <w:rPr>
          <w:color w:val="262626"/>
          <w:sz w:val="15"/>
          <w:szCs w:val="15"/>
        </w:rPr>
      </w:pPr>
      <w:r>
        <w:rPr>
          <w:rFonts w:ascii="黑体" w:eastAsia="黑体" w:hAnsi="黑体" w:hint="eastAsia"/>
          <w:color w:val="262626"/>
          <w:sz w:val="23"/>
          <w:szCs w:val="23"/>
        </w:rPr>
        <w:t>四川学术成果分析与应用研究中心、四川省高等学校校报研究会</w:t>
      </w:r>
    </w:p>
    <w:p w:rsidR="00086E49" w:rsidRDefault="00086E49" w:rsidP="00086E49">
      <w:pPr>
        <w:pStyle w:val="cjk"/>
        <w:shd w:val="clear" w:color="auto" w:fill="FFFFFF"/>
        <w:spacing w:before="0" w:beforeAutospacing="0" w:after="0" w:afterAutospacing="0" w:line="210" w:lineRule="atLeast"/>
        <w:ind w:firstLine="198"/>
        <w:jc w:val="center"/>
        <w:rPr>
          <w:color w:val="262626"/>
          <w:sz w:val="15"/>
          <w:szCs w:val="15"/>
        </w:rPr>
      </w:pPr>
      <w:r>
        <w:rPr>
          <w:rFonts w:ascii="黑体" w:eastAsia="黑体" w:hAnsi="黑体" w:hint="eastAsia"/>
          <w:color w:val="262626"/>
          <w:sz w:val="23"/>
          <w:szCs w:val="23"/>
        </w:rPr>
        <w:t>联合设立“四川</w:t>
      </w:r>
      <w:r w:rsidR="009618D6">
        <w:rPr>
          <w:rFonts w:ascii="黑体" w:eastAsia="黑体" w:hAnsi="黑体" w:hint="eastAsia"/>
          <w:color w:val="262626"/>
          <w:sz w:val="23"/>
          <w:szCs w:val="23"/>
        </w:rPr>
        <w:t>高校新闻媒体发展</w:t>
      </w:r>
      <w:r>
        <w:rPr>
          <w:rFonts w:ascii="黑体" w:eastAsia="黑体" w:hAnsi="黑体" w:hint="eastAsia"/>
          <w:color w:val="262626"/>
          <w:sz w:val="23"/>
          <w:szCs w:val="23"/>
        </w:rPr>
        <w:t>研究专项”课题管理办法</w:t>
      </w:r>
    </w:p>
    <w:p w:rsidR="00086E49" w:rsidRPr="009618D6" w:rsidRDefault="009618D6"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Fonts w:ascii="仿宋" w:eastAsia="仿宋" w:hAnsi="仿宋" w:hint="eastAsia"/>
          <w:color w:val="262626"/>
        </w:rPr>
        <w:t>为了推进全省高校新闻媒体高质量发展，充分发挥全省高等学校的学科优势及人才优势，提升全省高校新闻媒体编辑人员的专业水平，</w:t>
      </w:r>
      <w:r w:rsidR="00086E49" w:rsidRPr="009618D6">
        <w:rPr>
          <w:rFonts w:ascii="仿宋" w:eastAsia="仿宋" w:hAnsi="仿宋" w:hint="eastAsia"/>
          <w:color w:val="262626"/>
        </w:rPr>
        <w:t>经协商，四川省社科重点研究基地——四川学术成果分析与应用研究中心、四川省高等学校</w:t>
      </w:r>
      <w:r>
        <w:rPr>
          <w:rFonts w:ascii="仿宋" w:eastAsia="仿宋" w:hAnsi="仿宋" w:hint="eastAsia"/>
          <w:color w:val="262626"/>
        </w:rPr>
        <w:t>校</w:t>
      </w:r>
      <w:r w:rsidR="00086E49" w:rsidRPr="009618D6">
        <w:rPr>
          <w:rFonts w:ascii="仿宋" w:eastAsia="仿宋" w:hAnsi="仿宋" w:hint="eastAsia"/>
          <w:color w:val="262626"/>
        </w:rPr>
        <w:t>报研究会决定</w:t>
      </w:r>
      <w:r w:rsidR="00FE25EE">
        <w:rPr>
          <w:rFonts w:ascii="仿宋" w:eastAsia="仿宋" w:hAnsi="仿宋" w:hint="eastAsia"/>
          <w:color w:val="262626"/>
        </w:rPr>
        <w:t>从2022年起，</w:t>
      </w:r>
      <w:r w:rsidR="00086E49" w:rsidRPr="009618D6">
        <w:rPr>
          <w:rFonts w:ascii="仿宋" w:eastAsia="仿宋" w:hAnsi="仿宋" w:hint="eastAsia"/>
          <w:color w:val="262626"/>
        </w:rPr>
        <w:t>联合设立“四川</w:t>
      </w:r>
      <w:r>
        <w:rPr>
          <w:rFonts w:ascii="仿宋" w:eastAsia="仿宋" w:hAnsi="仿宋" w:hint="eastAsia"/>
          <w:color w:val="262626"/>
        </w:rPr>
        <w:t>高校新闻媒体发展</w:t>
      </w:r>
      <w:r w:rsidR="00086E49" w:rsidRPr="009618D6">
        <w:rPr>
          <w:rFonts w:ascii="仿宋" w:eastAsia="仿宋" w:hAnsi="仿宋" w:hint="eastAsia"/>
          <w:color w:val="262626"/>
        </w:rPr>
        <w:t>研究专项”。该</w:t>
      </w:r>
      <w:proofErr w:type="gramStart"/>
      <w:r w:rsidR="00086E49" w:rsidRPr="009618D6">
        <w:rPr>
          <w:rFonts w:ascii="仿宋" w:eastAsia="仿宋" w:hAnsi="仿宋" w:hint="eastAsia"/>
          <w:color w:val="262626"/>
        </w:rPr>
        <w:t>专项由</w:t>
      </w:r>
      <w:proofErr w:type="gramEnd"/>
      <w:r w:rsidR="00086E49" w:rsidRPr="009618D6">
        <w:rPr>
          <w:rFonts w:ascii="仿宋" w:eastAsia="仿宋" w:hAnsi="仿宋" w:hint="eastAsia"/>
          <w:color w:val="262626"/>
        </w:rPr>
        <w:t>四川省高等学校</w:t>
      </w:r>
      <w:r w:rsidR="00667D2A">
        <w:rPr>
          <w:rFonts w:ascii="仿宋" w:eastAsia="仿宋" w:hAnsi="仿宋" w:hint="eastAsia"/>
          <w:color w:val="262626"/>
        </w:rPr>
        <w:t>校</w:t>
      </w:r>
      <w:r w:rsidR="00086E49" w:rsidRPr="009618D6">
        <w:rPr>
          <w:rFonts w:ascii="仿宋" w:eastAsia="仿宋" w:hAnsi="仿宋" w:hint="eastAsia"/>
          <w:color w:val="262626"/>
        </w:rPr>
        <w:t>报研究会提供经费资助，纳入四川学术成果分析与应用研究中心“四川省社科重点研究基地项目”管理。</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Style w:val="a5"/>
          <w:rFonts w:ascii="仿宋" w:eastAsia="仿宋" w:hAnsi="仿宋" w:hint="eastAsia"/>
          <w:color w:val="262626"/>
        </w:rPr>
        <w:t>一、专项课题资助的范围。</w:t>
      </w:r>
      <w:r w:rsidRPr="009618D6">
        <w:rPr>
          <w:rFonts w:ascii="仿宋" w:eastAsia="仿宋" w:hAnsi="仿宋" w:hint="eastAsia"/>
          <w:color w:val="262626"/>
        </w:rPr>
        <w:t>由四川省高等学校</w:t>
      </w:r>
      <w:r w:rsidR="00667D2A">
        <w:rPr>
          <w:rFonts w:ascii="仿宋" w:eastAsia="仿宋" w:hAnsi="仿宋" w:hint="eastAsia"/>
          <w:color w:val="262626"/>
        </w:rPr>
        <w:t>校</w:t>
      </w:r>
      <w:r w:rsidRPr="009618D6">
        <w:rPr>
          <w:rFonts w:ascii="仿宋" w:eastAsia="仿宋" w:hAnsi="仿宋" w:hint="eastAsia"/>
          <w:color w:val="262626"/>
        </w:rPr>
        <w:t>报研究会、四川学术成果分析与应用研究中心根据四川</w:t>
      </w:r>
      <w:r w:rsidR="00667D2A">
        <w:rPr>
          <w:rFonts w:ascii="仿宋" w:eastAsia="仿宋" w:hAnsi="仿宋" w:hint="eastAsia"/>
          <w:color w:val="262626"/>
        </w:rPr>
        <w:t>高校新闻媒体</w:t>
      </w:r>
      <w:r w:rsidRPr="009618D6">
        <w:rPr>
          <w:rFonts w:ascii="仿宋" w:eastAsia="仿宋" w:hAnsi="仿宋" w:hint="eastAsia"/>
          <w:color w:val="262626"/>
        </w:rPr>
        <w:t>的特点、目标、任务和研究方向，结合学科发展前沿确定相应年度的研究方向，编制《课题申报指南》，明确规定课题资助的具体范围和要求。各年度《课题申报指南》通过四川学术成果分析与应用研究中心主页、四川省高等学校</w:t>
      </w:r>
      <w:r w:rsidR="000A69AE">
        <w:rPr>
          <w:rFonts w:ascii="仿宋" w:eastAsia="仿宋" w:hAnsi="仿宋" w:hint="eastAsia"/>
          <w:color w:val="262626"/>
        </w:rPr>
        <w:t>校</w:t>
      </w:r>
      <w:r w:rsidRPr="009618D6">
        <w:rPr>
          <w:rFonts w:ascii="仿宋" w:eastAsia="仿宋" w:hAnsi="仿宋" w:hint="eastAsia"/>
          <w:color w:val="262626"/>
        </w:rPr>
        <w:t>报研究会QQ群等方式发布。</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Style w:val="a5"/>
          <w:rFonts w:ascii="仿宋" w:eastAsia="仿宋" w:hAnsi="仿宋" w:hint="eastAsia"/>
          <w:color w:val="262626"/>
        </w:rPr>
        <w:t>二、课题资助的对象。专项设重点项目、一般项目两类。</w:t>
      </w:r>
      <w:proofErr w:type="gramStart"/>
      <w:r w:rsidRPr="009618D6">
        <w:rPr>
          <w:rStyle w:val="a5"/>
          <w:rFonts w:ascii="仿宋" w:eastAsia="仿宋" w:hAnsi="仿宋" w:hint="eastAsia"/>
          <w:color w:val="262626"/>
        </w:rPr>
        <w:t>专项对</w:t>
      </w:r>
      <w:proofErr w:type="gramEnd"/>
      <w:r w:rsidRPr="009618D6">
        <w:rPr>
          <w:rStyle w:val="a5"/>
          <w:rFonts w:ascii="仿宋" w:eastAsia="仿宋" w:hAnsi="仿宋" w:hint="eastAsia"/>
          <w:color w:val="262626"/>
        </w:rPr>
        <w:t>资助对象的基本要求是：</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Fonts w:ascii="仿宋" w:eastAsia="仿宋" w:hAnsi="仿宋" w:hint="eastAsia"/>
          <w:color w:val="262626"/>
        </w:rPr>
        <w:t>1、遵守中华人民共和国宪法和法律；</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Fonts w:ascii="仿宋" w:eastAsia="仿宋" w:hAnsi="仿宋" w:hint="eastAsia"/>
          <w:color w:val="262626"/>
        </w:rPr>
        <w:t>2、具有独立开展研究和组织开展研究的能力，能够承担实质性研究工作；</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Fonts w:ascii="仿宋" w:eastAsia="仿宋" w:hAnsi="仿宋" w:hint="eastAsia"/>
          <w:color w:val="262626"/>
        </w:rPr>
        <w:t>3、申报重点项目的负责人须具有高级职称或具有博士学位或主持完成</w:t>
      </w:r>
      <w:proofErr w:type="gramStart"/>
      <w:r w:rsidRPr="009618D6">
        <w:rPr>
          <w:rFonts w:ascii="仿宋" w:eastAsia="仿宋" w:hAnsi="仿宋" w:hint="eastAsia"/>
          <w:color w:val="262626"/>
        </w:rPr>
        <w:t>过厅级</w:t>
      </w:r>
      <w:proofErr w:type="gramEnd"/>
      <w:r w:rsidRPr="009618D6">
        <w:rPr>
          <w:rFonts w:ascii="仿宋" w:eastAsia="仿宋" w:hAnsi="仿宋" w:hint="eastAsia"/>
          <w:color w:val="262626"/>
        </w:rPr>
        <w:t>以上研究项目。申报一般项目的负责人须具有中级以上（含中级）职称或具有硕士学位。对于来自边远及民族地区研究工作者有特色的研究可适当放宽职称或学历要求；</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Fonts w:ascii="仿宋" w:eastAsia="仿宋" w:hAnsi="仿宋" w:hint="eastAsia"/>
          <w:color w:val="262626"/>
        </w:rPr>
        <w:t>4、</w:t>
      </w:r>
      <w:r w:rsidR="004548FD">
        <w:rPr>
          <w:rFonts w:ascii="仿宋" w:eastAsia="仿宋" w:hAnsi="仿宋" w:hint="eastAsia"/>
          <w:color w:val="262626"/>
        </w:rPr>
        <w:t>优先</w:t>
      </w:r>
      <w:r w:rsidRPr="009618D6">
        <w:rPr>
          <w:rFonts w:ascii="仿宋" w:eastAsia="仿宋" w:hAnsi="仿宋" w:hint="eastAsia"/>
          <w:color w:val="262626"/>
        </w:rPr>
        <w:t>资助四川省高等学校</w:t>
      </w:r>
      <w:r w:rsidR="00C46C9D">
        <w:rPr>
          <w:rFonts w:ascii="仿宋" w:eastAsia="仿宋" w:hAnsi="仿宋" w:hint="eastAsia"/>
          <w:color w:val="262626"/>
        </w:rPr>
        <w:t>校报</w:t>
      </w:r>
      <w:r w:rsidRPr="009618D6">
        <w:rPr>
          <w:rFonts w:ascii="仿宋" w:eastAsia="仿宋" w:hAnsi="仿宋" w:hint="eastAsia"/>
          <w:color w:val="262626"/>
        </w:rPr>
        <w:t>研究会会员单位研究人员。</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Style w:val="a5"/>
          <w:rFonts w:ascii="仿宋" w:eastAsia="仿宋" w:hAnsi="仿宋" w:hint="eastAsia"/>
          <w:color w:val="262626"/>
        </w:rPr>
        <w:t>三、专项课题的申请</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1、本专项仅限于接受具备下列条件的课题申请：</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(1)符合《指南》规定的资助范围；</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(2)学术思想新颖，立论根据充分，研究目标明确，研究内容具体，研究方法和技术路线合理、可行，近期可取得重要进展；</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(3)申请者和课题组成员具备扎实的研究基础，具备实施申请课题的研究能力，具有基本的研究条件，有一定时间到本学科平台从事研究或学术交流工作；</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2、开放课题的研究年限一般为1~2年，鼓励提前完成。</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Fonts w:ascii="仿宋" w:eastAsia="仿宋" w:hAnsi="仿宋" w:hint="eastAsia"/>
          <w:color w:val="262626"/>
        </w:rPr>
        <w:lastRenderedPageBreak/>
        <w:t>3、每年受理1次申请，具体时间为每年的</w:t>
      </w:r>
      <w:r w:rsidR="004548FD">
        <w:rPr>
          <w:rFonts w:ascii="仿宋" w:eastAsia="仿宋" w:hAnsi="仿宋" w:hint="eastAsia"/>
          <w:color w:val="262626"/>
        </w:rPr>
        <w:t>5-6</w:t>
      </w:r>
      <w:r w:rsidRPr="009618D6">
        <w:rPr>
          <w:rFonts w:ascii="仿宋" w:eastAsia="仿宋" w:hAnsi="仿宋" w:hint="eastAsia"/>
          <w:color w:val="262626"/>
        </w:rPr>
        <w:t>月。申请者应认真填写《四川</w:t>
      </w:r>
      <w:r w:rsidR="004548FD">
        <w:rPr>
          <w:rFonts w:ascii="仿宋" w:eastAsia="仿宋" w:hAnsi="仿宋" w:hint="eastAsia"/>
          <w:color w:val="262626"/>
        </w:rPr>
        <w:t>高校新闻媒体发展</w:t>
      </w:r>
      <w:r w:rsidRPr="009618D6">
        <w:rPr>
          <w:rFonts w:ascii="仿宋" w:eastAsia="仿宋" w:hAnsi="仿宋" w:hint="eastAsia"/>
          <w:color w:val="262626"/>
        </w:rPr>
        <w:t>研究专项申请书》。申请书纸质件寄送到四川省高等学校</w:t>
      </w:r>
      <w:r w:rsidR="00C46C9D">
        <w:rPr>
          <w:rFonts w:ascii="仿宋" w:eastAsia="仿宋" w:hAnsi="仿宋" w:hint="eastAsia"/>
          <w:color w:val="262626"/>
        </w:rPr>
        <w:t>校</w:t>
      </w:r>
      <w:r w:rsidRPr="009618D6">
        <w:rPr>
          <w:rFonts w:ascii="仿宋" w:eastAsia="仿宋" w:hAnsi="仿宋" w:hint="eastAsia"/>
          <w:color w:val="262626"/>
        </w:rPr>
        <w:t>报研究会。</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Style w:val="a5"/>
          <w:rFonts w:ascii="仿宋" w:eastAsia="仿宋" w:hAnsi="仿宋" w:hint="eastAsia"/>
          <w:color w:val="262626"/>
        </w:rPr>
        <w:t>四、专项课题的审批与立项</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1、专项课题由四川省高等学校</w:t>
      </w:r>
      <w:r w:rsidR="009F307C">
        <w:rPr>
          <w:rFonts w:ascii="仿宋" w:eastAsia="仿宋" w:hAnsi="仿宋" w:hint="eastAsia"/>
          <w:color w:val="262626"/>
        </w:rPr>
        <w:t>校</w:t>
      </w:r>
      <w:r w:rsidRPr="009618D6">
        <w:rPr>
          <w:rFonts w:ascii="仿宋" w:eastAsia="仿宋" w:hAnsi="仿宋" w:hint="eastAsia"/>
          <w:color w:val="262626"/>
        </w:rPr>
        <w:t>报研究会负责初审。</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2．通过初审的课题由四川学术成果分析与应用研究中心与四川省高等学校</w:t>
      </w:r>
      <w:r w:rsidR="009F307C">
        <w:rPr>
          <w:rFonts w:ascii="仿宋" w:eastAsia="仿宋" w:hAnsi="仿宋" w:hint="eastAsia"/>
          <w:color w:val="262626"/>
        </w:rPr>
        <w:t>校</w:t>
      </w:r>
      <w:r w:rsidRPr="009618D6">
        <w:rPr>
          <w:rFonts w:ascii="仿宋" w:eastAsia="仿宋" w:hAnsi="仿宋" w:hint="eastAsia"/>
          <w:color w:val="262626"/>
        </w:rPr>
        <w:t>报研究会共同聘请专家进行评审，确定课题立项项目及资助经费额度。</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3．课题通过四川学术成果分析与应用研究中心与四川省高等学校</w:t>
      </w:r>
      <w:r w:rsidR="009F307C">
        <w:rPr>
          <w:rFonts w:ascii="仿宋" w:eastAsia="仿宋" w:hAnsi="仿宋" w:hint="eastAsia"/>
          <w:color w:val="262626"/>
        </w:rPr>
        <w:t>校</w:t>
      </w:r>
      <w:r w:rsidRPr="009618D6">
        <w:rPr>
          <w:rFonts w:ascii="仿宋" w:eastAsia="仿宋" w:hAnsi="仿宋" w:hint="eastAsia"/>
          <w:color w:val="262626"/>
        </w:rPr>
        <w:t>报研究会共同聘请专家进行评审后，由四川学术成果分析与应用研究中心发布“四川</w:t>
      </w:r>
      <w:r w:rsidR="009F307C">
        <w:rPr>
          <w:rFonts w:ascii="仿宋" w:eastAsia="仿宋" w:hAnsi="仿宋" w:hint="eastAsia"/>
          <w:color w:val="262626"/>
        </w:rPr>
        <w:t>高校新闻媒体</w:t>
      </w:r>
      <w:r w:rsidRPr="009618D6">
        <w:rPr>
          <w:rFonts w:ascii="仿宋" w:eastAsia="仿宋" w:hAnsi="仿宋" w:hint="eastAsia"/>
          <w:color w:val="262626"/>
        </w:rPr>
        <w:t>发展研究专项课题立项通知”。</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4、四川学术成果分析与应用研究中心根据“四川</w:t>
      </w:r>
      <w:r w:rsidR="009F307C">
        <w:rPr>
          <w:rFonts w:ascii="仿宋" w:eastAsia="仿宋" w:hAnsi="仿宋" w:hint="eastAsia"/>
          <w:color w:val="262626"/>
        </w:rPr>
        <w:t>高校新闻媒体</w:t>
      </w:r>
      <w:r w:rsidRPr="009618D6">
        <w:rPr>
          <w:rFonts w:ascii="仿宋" w:eastAsia="仿宋" w:hAnsi="仿宋" w:hint="eastAsia"/>
          <w:color w:val="262626"/>
        </w:rPr>
        <w:t>发展研究专项课题立项通知”直接向申请者划拨经费。</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5.申请者在接到专项课题立项通知及经费资助后，应按要求按时按质完成课题研究任务。</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Style w:val="a5"/>
          <w:rFonts w:ascii="仿宋" w:eastAsia="仿宋" w:hAnsi="仿宋" w:hint="eastAsia"/>
          <w:color w:val="262626"/>
        </w:rPr>
        <w:t>五、课题资助金额与经费管理</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（一）资助金额:</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重点项目1.0万元，一般项目0.2-0.5万元。课题申报单位按1:1比例配套经费提供资助。</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（二）结题成果：</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结题成果可以是论文、著作或研究报告，结题成果发表时须注明“四川省高等学校</w:t>
      </w:r>
      <w:r w:rsidR="00086ABC">
        <w:rPr>
          <w:rFonts w:ascii="仿宋" w:eastAsia="仿宋" w:hAnsi="仿宋" w:hint="eastAsia"/>
          <w:color w:val="262626"/>
        </w:rPr>
        <w:t>校</w:t>
      </w:r>
      <w:r w:rsidRPr="009618D6">
        <w:rPr>
          <w:rFonts w:ascii="仿宋" w:eastAsia="仿宋" w:hAnsi="仿宋" w:hint="eastAsia"/>
          <w:color w:val="262626"/>
        </w:rPr>
        <w:t>报研究会、四川学术成果分析与应用研究中心联合资助项目（项目名称和编号）”。其中：</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1、重点项目：项目要求在2年内完成。以论文形式结题的要求发表“北大核心”期刊论文1篇、公开刊物1篇，或在CSSCI来源期刊上发表论文1篇；以研究报告形式结题的要求提交研究报告1份（不低于3万字，附论文相似性检测报告，并经学术委员会评审通过）、发表“北大核心”期刊论文1篇；以著作形式结题的，附论文相似性检测报告，并经学术委员会评审通过。</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2、一般项目：项目要求在1年内完成。以论文形式结题的要求发表公开期刊论文2篇，或发表“北大核心”期刊论文1篇；以研究报告形式结题的要求提交研究报告1份（不低于1万字，附论文相似性检测报告，并经学术委员会评审通过）、发表公开刊物1篇。</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Style w:val="a5"/>
          <w:rFonts w:ascii="仿宋" w:eastAsia="仿宋" w:hAnsi="仿宋" w:hint="eastAsia"/>
          <w:color w:val="262626"/>
        </w:rPr>
        <w:lastRenderedPageBreak/>
        <w:t>六、项目的完成时限</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基础理论研究一般为1—2年，应用研究一般为1年以内，鼓励提前完成。</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Style w:val="a5"/>
          <w:rFonts w:ascii="仿宋" w:eastAsia="仿宋" w:hAnsi="仿宋" w:hint="eastAsia"/>
          <w:color w:val="262626"/>
        </w:rPr>
        <w:t>七、课题结题和成果管理</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1、专项课题结束后，申请者必须在一个月内向四川省高等学校</w:t>
      </w:r>
      <w:r w:rsidR="00CF6375">
        <w:rPr>
          <w:rFonts w:ascii="仿宋" w:eastAsia="仿宋" w:hAnsi="仿宋" w:hint="eastAsia"/>
          <w:color w:val="262626"/>
        </w:rPr>
        <w:t>校</w:t>
      </w:r>
      <w:r w:rsidRPr="009618D6">
        <w:rPr>
          <w:rFonts w:ascii="仿宋" w:eastAsia="仿宋" w:hAnsi="仿宋" w:hint="eastAsia"/>
          <w:color w:val="262626"/>
        </w:rPr>
        <w:t>报研究会提交结题材料。</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2.四川省高等学校</w:t>
      </w:r>
      <w:r w:rsidR="00CF6375">
        <w:rPr>
          <w:rFonts w:ascii="仿宋" w:eastAsia="仿宋" w:hAnsi="仿宋" w:hint="eastAsia"/>
          <w:color w:val="262626"/>
        </w:rPr>
        <w:t>校</w:t>
      </w:r>
      <w:r w:rsidRPr="009618D6">
        <w:rPr>
          <w:rFonts w:ascii="仿宋" w:eastAsia="仿宋" w:hAnsi="仿宋" w:hint="eastAsia"/>
          <w:color w:val="262626"/>
        </w:rPr>
        <w:t>报研究会负责对专项课题结题材料初审。</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cs="Calibri" w:hint="eastAsia"/>
          <w:color w:val="262626"/>
        </w:rPr>
        <w:t>3.</w:t>
      </w:r>
      <w:r w:rsidRPr="009618D6">
        <w:rPr>
          <w:rFonts w:ascii="仿宋" w:eastAsia="仿宋" w:hAnsi="仿宋" w:hint="eastAsia"/>
          <w:color w:val="262626"/>
        </w:rPr>
        <w:t>课题结题材料初审通过后，四川学术成果分析与应用研究中心与四川省高等学校</w:t>
      </w:r>
      <w:r w:rsidR="00CF6375">
        <w:rPr>
          <w:rFonts w:ascii="仿宋" w:eastAsia="仿宋" w:hAnsi="仿宋" w:hint="eastAsia"/>
          <w:color w:val="262626"/>
        </w:rPr>
        <w:t>校</w:t>
      </w:r>
      <w:r w:rsidRPr="009618D6">
        <w:rPr>
          <w:rFonts w:ascii="仿宋" w:eastAsia="仿宋" w:hAnsi="仿宋" w:hint="eastAsia"/>
          <w:color w:val="262626"/>
        </w:rPr>
        <w:t>报研究会共同聘请专家对课题进行结题评审。评审通过后，由四川学术成果分析与应用研究中心发布“四川</w:t>
      </w:r>
      <w:r w:rsidR="00CF6375">
        <w:rPr>
          <w:rFonts w:ascii="仿宋" w:eastAsia="仿宋" w:hAnsi="仿宋" w:hint="eastAsia"/>
          <w:color w:val="262626"/>
        </w:rPr>
        <w:t>高校新闻媒体发展</w:t>
      </w:r>
      <w:r w:rsidRPr="009618D6">
        <w:rPr>
          <w:rFonts w:ascii="仿宋" w:eastAsia="仿宋" w:hAnsi="仿宋" w:hint="eastAsia"/>
          <w:color w:val="262626"/>
        </w:rPr>
        <w:t>研究专项课题结题通知”并出具专项课题结题证书。</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4、开放课题所取得的成果（包括学术专著、学术论文、调研报告、相应软件、授权专利、成果获奖等）及其形成的知识产权归研究者、四川学术成果分析与应用研究中心及四川省高等学校</w:t>
      </w:r>
      <w:r w:rsidR="005B70E5">
        <w:rPr>
          <w:rFonts w:ascii="仿宋" w:eastAsia="仿宋" w:hAnsi="仿宋" w:hint="eastAsia"/>
          <w:color w:val="262626"/>
        </w:rPr>
        <w:t>校</w:t>
      </w:r>
      <w:r w:rsidRPr="009618D6">
        <w:rPr>
          <w:rFonts w:ascii="仿宋" w:eastAsia="仿宋" w:hAnsi="仿宋" w:hint="eastAsia"/>
          <w:color w:val="262626"/>
        </w:rPr>
        <w:t>报研究会共同所有，研究者对课题执行过程中产生的研究成果须及时采取知识产权保护措施，依法取得相关知识产权，并予以有效管理和充分使用。</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Style w:val="a5"/>
          <w:rFonts w:ascii="仿宋" w:eastAsia="仿宋" w:hAnsi="仿宋" w:hint="eastAsia"/>
          <w:color w:val="262626"/>
        </w:rPr>
        <w:t>八、课题变更和撤销的管理</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（一）变更管理</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凡有下列情况之一者，须由项目负责人提交书面申请，经由所在单位科研管理部门同意，报“中心”审批：</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1、改变项目名称的；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2、变更项目负责人的；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3、改变最终成果形式的；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4、研究内容有重大调整的；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5、延期一年以上或多次延期的；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6、变更项目管理单位的；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7、项目研究和出版等方面有涉外问题的；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8、终止项目协议，申请撤销项目的。</w:t>
      </w:r>
    </w:p>
    <w:p w:rsidR="00086E49" w:rsidRPr="009618D6" w:rsidRDefault="00086E49" w:rsidP="009618D6">
      <w:pPr>
        <w:pStyle w:val="cjk"/>
        <w:shd w:val="clear" w:color="auto" w:fill="FFFFFF"/>
        <w:spacing w:before="0" w:beforeAutospacing="0" w:after="0" w:afterAutospacing="0" w:line="440" w:lineRule="exact"/>
        <w:jc w:val="both"/>
        <w:rPr>
          <w:rFonts w:ascii="仿宋" w:eastAsia="仿宋" w:hAnsi="仿宋"/>
          <w:color w:val="262626"/>
        </w:rPr>
      </w:pPr>
      <w:r w:rsidRPr="009618D6">
        <w:rPr>
          <w:rFonts w:ascii="仿宋" w:eastAsia="仿宋" w:hAnsi="仿宋" w:hint="eastAsia"/>
          <w:color w:val="262626"/>
        </w:rPr>
        <w:t>（二）项目撤销</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凡是下列情形之一者，由“中心”调查核实后撤销所立项目，被撤销项目的负责人至少三年内本中心不受理其项目申请：</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1、研究成果有严重政治问题的；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lastRenderedPageBreak/>
        <w:t>2、研究成果质量低劣的；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3、弄虚作假，剽窃他人成果的；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4、与审批的课题设计严重不符的；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5、逾期不提交延期申请，或延期仍不能完成课题研究的；</w:t>
      </w:r>
    </w:p>
    <w:p w:rsidR="00086E49" w:rsidRPr="009618D6"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r w:rsidRPr="009618D6">
        <w:rPr>
          <w:rFonts w:ascii="仿宋" w:eastAsia="仿宋" w:hAnsi="仿宋" w:hint="eastAsia"/>
          <w:color w:val="262626"/>
        </w:rPr>
        <w:t>6、严重违反财务制度的；</w:t>
      </w:r>
    </w:p>
    <w:p w:rsidR="00086E49" w:rsidRPr="009618D6" w:rsidRDefault="00086E49" w:rsidP="009618D6">
      <w:pPr>
        <w:pStyle w:val="cjk"/>
        <w:shd w:val="clear" w:color="auto" w:fill="FFFFFF"/>
        <w:spacing w:before="0" w:beforeAutospacing="0" w:after="0" w:afterAutospacing="0" w:line="440" w:lineRule="exact"/>
        <w:ind w:firstLine="561"/>
        <w:rPr>
          <w:rFonts w:ascii="仿宋" w:eastAsia="仿宋" w:hAnsi="仿宋"/>
          <w:color w:val="262626"/>
        </w:rPr>
      </w:pPr>
      <w:r w:rsidRPr="009618D6">
        <w:rPr>
          <w:rFonts w:ascii="仿宋" w:eastAsia="仿宋" w:hAnsi="仿宋" w:hint="eastAsia"/>
          <w:color w:val="262626"/>
        </w:rPr>
        <w:t>7、第一次鉴定未能通过，经过修改后重新申请鉴定，仍然未能通过的。</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Style w:val="a5"/>
          <w:rFonts w:ascii="仿宋" w:eastAsia="仿宋" w:hAnsi="仿宋" w:hint="eastAsia"/>
          <w:color w:val="262626"/>
        </w:rPr>
        <w:t>九、其它</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1、本办法自发文之日起执行。</w:t>
      </w:r>
    </w:p>
    <w:p w:rsidR="00086E49" w:rsidRPr="009618D6" w:rsidRDefault="00086E49" w:rsidP="009618D6">
      <w:pPr>
        <w:pStyle w:val="cjk"/>
        <w:shd w:val="clear" w:color="auto" w:fill="FFFFFF"/>
        <w:spacing w:before="0" w:beforeAutospacing="0" w:after="0" w:afterAutospacing="0" w:line="440" w:lineRule="exact"/>
        <w:ind w:firstLine="482"/>
        <w:rPr>
          <w:rFonts w:ascii="仿宋" w:eastAsia="仿宋" w:hAnsi="仿宋"/>
          <w:color w:val="262626"/>
        </w:rPr>
      </w:pPr>
      <w:r w:rsidRPr="009618D6">
        <w:rPr>
          <w:rFonts w:ascii="仿宋" w:eastAsia="仿宋" w:hAnsi="仿宋" w:hint="eastAsia"/>
          <w:color w:val="262626"/>
        </w:rPr>
        <w:t>2、本办法由四川学术成果分析与应用研究中心、四川省高等学校</w:t>
      </w:r>
      <w:r w:rsidR="005B70E5">
        <w:rPr>
          <w:rFonts w:ascii="仿宋" w:eastAsia="仿宋" w:hAnsi="仿宋" w:hint="eastAsia"/>
          <w:color w:val="262626"/>
        </w:rPr>
        <w:t>校</w:t>
      </w:r>
      <w:r w:rsidRPr="009618D6">
        <w:rPr>
          <w:rFonts w:ascii="仿宋" w:eastAsia="仿宋" w:hAnsi="仿宋" w:hint="eastAsia"/>
          <w:color w:val="262626"/>
        </w:rPr>
        <w:t>报研究会共同负责解释。</w:t>
      </w:r>
    </w:p>
    <w:p w:rsidR="00086E49" w:rsidRDefault="00086E49" w:rsidP="009618D6">
      <w:pPr>
        <w:pStyle w:val="cjk"/>
        <w:shd w:val="clear" w:color="auto" w:fill="FFFFFF"/>
        <w:spacing w:before="0" w:beforeAutospacing="0" w:after="0" w:afterAutospacing="0" w:line="440" w:lineRule="exact"/>
        <w:ind w:firstLine="561"/>
        <w:jc w:val="both"/>
        <w:rPr>
          <w:rFonts w:ascii="仿宋" w:eastAsia="仿宋" w:hAnsi="仿宋"/>
          <w:color w:val="262626"/>
        </w:rPr>
      </w:pPr>
    </w:p>
    <w:p w:rsidR="00086E49" w:rsidRPr="009618D6" w:rsidRDefault="00086E49" w:rsidP="005B70E5">
      <w:pPr>
        <w:pStyle w:val="cjk"/>
        <w:shd w:val="clear" w:color="auto" w:fill="FFFFFF"/>
        <w:spacing w:before="0" w:beforeAutospacing="0" w:after="0" w:afterAutospacing="0" w:line="440" w:lineRule="exact"/>
        <w:ind w:firstLineChars="100" w:firstLine="240"/>
        <w:jc w:val="both"/>
        <w:rPr>
          <w:rFonts w:ascii="仿宋" w:eastAsia="仿宋" w:hAnsi="仿宋"/>
          <w:color w:val="262626"/>
        </w:rPr>
      </w:pPr>
      <w:r w:rsidRPr="009618D6">
        <w:rPr>
          <w:rFonts w:ascii="仿宋" w:eastAsia="仿宋" w:hAnsi="仿宋" w:hint="eastAsia"/>
          <w:color w:val="262626"/>
        </w:rPr>
        <w:t xml:space="preserve">四川省社科重点研究基地 </w:t>
      </w:r>
      <w:r w:rsidRPr="009618D6">
        <w:rPr>
          <w:rFonts w:asciiTheme="minorEastAsia" w:eastAsia="仿宋" w:hAnsiTheme="minorEastAsia" w:hint="eastAsia"/>
          <w:color w:val="262626"/>
        </w:rPr>
        <w:t>          </w:t>
      </w:r>
      <w:r w:rsidR="007E10A7">
        <w:rPr>
          <w:rFonts w:ascii="仿宋" w:eastAsia="仿宋" w:hAnsi="仿宋" w:hint="eastAsia"/>
          <w:color w:val="262626"/>
        </w:rPr>
        <w:t>四川省高等学校校</w:t>
      </w:r>
      <w:r w:rsidRPr="009618D6">
        <w:rPr>
          <w:rFonts w:ascii="仿宋" w:eastAsia="仿宋" w:hAnsi="仿宋" w:hint="eastAsia"/>
          <w:color w:val="262626"/>
        </w:rPr>
        <w:t>报研究会</w:t>
      </w:r>
    </w:p>
    <w:p w:rsidR="00630DD8" w:rsidRPr="007E10A7" w:rsidRDefault="00086E49" w:rsidP="007E10A7">
      <w:pPr>
        <w:pStyle w:val="cjk"/>
        <w:shd w:val="clear" w:color="auto" w:fill="FFFFFF"/>
        <w:spacing w:before="0" w:beforeAutospacing="0" w:after="0" w:afterAutospacing="0" w:line="440" w:lineRule="exact"/>
        <w:jc w:val="both"/>
        <w:rPr>
          <w:rFonts w:ascii="仿宋" w:eastAsia="仿宋" w:hAnsi="仿宋"/>
          <w:color w:val="262626"/>
        </w:rPr>
      </w:pPr>
      <w:r w:rsidRPr="009618D6">
        <w:rPr>
          <w:rFonts w:ascii="仿宋" w:eastAsia="仿宋" w:hAnsi="仿宋" w:hint="eastAsia"/>
          <w:color w:val="262626"/>
        </w:rPr>
        <w:t>四川学术成果分析与应用研究中心</w:t>
      </w:r>
    </w:p>
    <w:p w:rsidR="00086E49" w:rsidRPr="009618D6" w:rsidRDefault="00086E49" w:rsidP="00630DD8">
      <w:pPr>
        <w:pStyle w:val="cjk"/>
        <w:shd w:val="clear" w:color="auto" w:fill="FFFFFF"/>
        <w:spacing w:before="0" w:beforeAutospacing="0" w:after="0" w:afterAutospacing="0" w:line="440" w:lineRule="exact"/>
        <w:ind w:firstLineChars="200" w:firstLine="480"/>
        <w:jc w:val="right"/>
        <w:rPr>
          <w:rFonts w:ascii="仿宋" w:eastAsia="仿宋" w:hAnsi="仿宋"/>
          <w:color w:val="262626"/>
        </w:rPr>
      </w:pPr>
      <w:r w:rsidRPr="009618D6">
        <w:rPr>
          <w:rFonts w:ascii="仿宋" w:eastAsia="仿宋" w:hAnsi="仿宋" w:hint="eastAsia"/>
          <w:color w:val="262626"/>
        </w:rPr>
        <w:t>2022.0</w:t>
      </w:r>
      <w:r w:rsidR="009618D6" w:rsidRPr="009618D6">
        <w:rPr>
          <w:rFonts w:ascii="仿宋" w:eastAsia="仿宋" w:hAnsi="仿宋" w:hint="eastAsia"/>
          <w:color w:val="262626"/>
        </w:rPr>
        <w:t>5</w:t>
      </w:r>
      <w:r w:rsidRPr="009618D6">
        <w:rPr>
          <w:rFonts w:ascii="仿宋" w:eastAsia="仿宋" w:hAnsi="仿宋" w:hint="eastAsia"/>
          <w:color w:val="262626"/>
        </w:rPr>
        <w:t>.2</w:t>
      </w:r>
      <w:r w:rsidR="009618D6" w:rsidRPr="009618D6">
        <w:rPr>
          <w:rFonts w:ascii="仿宋" w:eastAsia="仿宋" w:hAnsi="仿宋" w:hint="eastAsia"/>
          <w:color w:val="262626"/>
        </w:rPr>
        <w:t>0</w:t>
      </w:r>
    </w:p>
    <w:p w:rsidR="00D069C5" w:rsidRPr="009618D6" w:rsidRDefault="00D069C5" w:rsidP="009618D6">
      <w:pPr>
        <w:spacing w:line="440" w:lineRule="exact"/>
        <w:rPr>
          <w:rFonts w:ascii="仿宋" w:eastAsia="仿宋" w:hAnsi="仿宋"/>
          <w:sz w:val="24"/>
          <w:szCs w:val="24"/>
        </w:rPr>
      </w:pPr>
    </w:p>
    <w:sectPr w:rsidR="00D069C5" w:rsidRPr="009618D6" w:rsidSect="00D069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180" w:rsidRDefault="00E26180" w:rsidP="00086E49">
      <w:r>
        <w:separator/>
      </w:r>
    </w:p>
  </w:endnote>
  <w:endnote w:type="continuationSeparator" w:id="0">
    <w:p w:rsidR="00E26180" w:rsidRDefault="00E26180" w:rsidP="00086E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180" w:rsidRDefault="00E26180" w:rsidP="00086E49">
      <w:r>
        <w:separator/>
      </w:r>
    </w:p>
  </w:footnote>
  <w:footnote w:type="continuationSeparator" w:id="0">
    <w:p w:rsidR="00E26180" w:rsidRDefault="00E26180" w:rsidP="00086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E49"/>
    <w:rsid w:val="00086ABC"/>
    <w:rsid w:val="00086E49"/>
    <w:rsid w:val="000A69AE"/>
    <w:rsid w:val="00342511"/>
    <w:rsid w:val="004548FD"/>
    <w:rsid w:val="005B70E5"/>
    <w:rsid w:val="00630DD8"/>
    <w:rsid w:val="00667D2A"/>
    <w:rsid w:val="007E10A7"/>
    <w:rsid w:val="009618D6"/>
    <w:rsid w:val="009E639E"/>
    <w:rsid w:val="009F307C"/>
    <w:rsid w:val="00C46C9D"/>
    <w:rsid w:val="00CF6375"/>
    <w:rsid w:val="00D069C5"/>
    <w:rsid w:val="00D25531"/>
    <w:rsid w:val="00DC5E78"/>
    <w:rsid w:val="00E26180"/>
    <w:rsid w:val="00F964C0"/>
    <w:rsid w:val="00FC3602"/>
    <w:rsid w:val="00FE25EE"/>
    <w:rsid w:val="00FF0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E49"/>
    <w:rPr>
      <w:sz w:val="18"/>
      <w:szCs w:val="18"/>
    </w:rPr>
  </w:style>
  <w:style w:type="paragraph" w:styleId="a4">
    <w:name w:val="footer"/>
    <w:basedOn w:val="a"/>
    <w:link w:val="Char0"/>
    <w:uiPriority w:val="99"/>
    <w:semiHidden/>
    <w:unhideWhenUsed/>
    <w:rsid w:val="00086E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E49"/>
    <w:rPr>
      <w:sz w:val="18"/>
      <w:szCs w:val="18"/>
    </w:rPr>
  </w:style>
  <w:style w:type="paragraph" w:customStyle="1" w:styleId="cjk">
    <w:name w:val="cjk"/>
    <w:basedOn w:val="a"/>
    <w:rsid w:val="00086E4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86E49"/>
    <w:rPr>
      <w:b/>
      <w:bCs/>
    </w:rPr>
  </w:style>
</w:styles>
</file>

<file path=word/webSettings.xml><?xml version="1.0" encoding="utf-8"?>
<w:webSettings xmlns:r="http://schemas.openxmlformats.org/officeDocument/2006/relationships" xmlns:w="http://schemas.openxmlformats.org/wordprocessingml/2006/main">
  <w:divs>
    <w:div w:id="4923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xcb</dc:creator>
  <cp:keywords/>
  <dc:description/>
  <cp:lastModifiedBy>张雪萍</cp:lastModifiedBy>
  <cp:revision>38</cp:revision>
  <dcterms:created xsi:type="dcterms:W3CDTF">2022-05-23T10:42:00Z</dcterms:created>
  <dcterms:modified xsi:type="dcterms:W3CDTF">2022-05-27T00:41:00Z</dcterms:modified>
</cp:coreProperties>
</file>